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AA" w:rsidRDefault="00E358D0">
      <w:pPr>
        <w:pStyle w:val="a3"/>
        <w:spacing w:before="66"/>
        <w:ind w:left="144"/>
      </w:pPr>
      <w:r>
        <w:rPr>
          <w:spacing w:val="-1"/>
        </w:rPr>
        <w:t>ПЕРЕЧЕНЬ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АУДИТОРСКОЙ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6"/>
        </w:rPr>
        <w:t xml:space="preserve"> </w:t>
      </w:r>
      <w:r>
        <w:t>ПОДЛЕЖАЩЕЙ</w:t>
      </w:r>
      <w:r>
        <w:rPr>
          <w:spacing w:val="-14"/>
        </w:rPr>
        <w:t xml:space="preserve"> </w:t>
      </w:r>
      <w:r>
        <w:t>РАСКРЫТИЮ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САЙТЕ</w:t>
      </w:r>
    </w:p>
    <w:p w:rsidR="000501AA" w:rsidRDefault="00E358D0">
      <w:pPr>
        <w:spacing w:before="4" w:line="244" w:lineRule="auto"/>
        <w:ind w:left="5653" w:right="68" w:hanging="5538"/>
        <w:rPr>
          <w:sz w:val="20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СЕТИ</w:t>
      </w:r>
      <w:r>
        <w:rPr>
          <w:spacing w:val="-9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6"/>
          <w:sz w:val="24"/>
        </w:rPr>
        <w:t xml:space="preserve"> </w:t>
      </w:r>
      <w:r>
        <w:rPr>
          <w:sz w:val="20"/>
        </w:rPr>
        <w:t>(п.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ч.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9"/>
          <w:sz w:val="20"/>
        </w:rPr>
        <w:t xml:space="preserve"> </w:t>
      </w:r>
      <w:r>
        <w:rPr>
          <w:sz w:val="20"/>
        </w:rPr>
        <w:t>2008</w:t>
      </w:r>
      <w:r>
        <w:rPr>
          <w:spacing w:val="-7"/>
          <w:sz w:val="20"/>
        </w:rPr>
        <w:t xml:space="preserve"> </w:t>
      </w:r>
      <w:r>
        <w:rPr>
          <w:sz w:val="20"/>
        </w:rPr>
        <w:t>г.</w:t>
      </w:r>
      <w:r>
        <w:rPr>
          <w:spacing w:val="-9"/>
          <w:sz w:val="20"/>
        </w:rPr>
        <w:t xml:space="preserve"> </w:t>
      </w:r>
      <w:r>
        <w:rPr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307-</w:t>
      </w:r>
      <w:r>
        <w:rPr>
          <w:spacing w:val="-51"/>
          <w:sz w:val="20"/>
        </w:rPr>
        <w:t xml:space="preserve"> </w:t>
      </w:r>
      <w:r>
        <w:rPr>
          <w:sz w:val="20"/>
        </w:rPr>
        <w:t>ФЗ "Об</w:t>
      </w:r>
      <w:r>
        <w:rPr>
          <w:spacing w:val="3"/>
          <w:sz w:val="20"/>
        </w:rPr>
        <w:t xml:space="preserve"> </w:t>
      </w:r>
      <w:r>
        <w:rPr>
          <w:sz w:val="20"/>
        </w:rPr>
        <w:t>аудиторской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деятельности")</w:t>
      </w:r>
    </w:p>
    <w:p w:rsidR="000501AA" w:rsidRDefault="000501AA">
      <w:pPr>
        <w:pStyle w:val="a3"/>
        <w:rPr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9251"/>
      </w:tblGrid>
      <w:tr w:rsidR="000501AA">
        <w:trPr>
          <w:trHeight w:val="733"/>
        </w:trPr>
        <w:tc>
          <w:tcPr>
            <w:tcW w:w="14388" w:type="dxa"/>
            <w:gridSpan w:val="2"/>
          </w:tcPr>
          <w:p w:rsidR="000501AA" w:rsidRDefault="000501AA">
            <w:pPr>
              <w:pStyle w:val="TableParagraph"/>
              <w:spacing w:before="8"/>
              <w:ind w:left="0"/>
              <w:jc w:val="left"/>
              <w:rPr>
                <w:rFonts w:ascii="Microsoft Sans Serif"/>
                <w:sz w:val="20"/>
              </w:rPr>
            </w:pPr>
          </w:p>
          <w:p w:rsidR="000501AA" w:rsidRDefault="00E358D0">
            <w:pPr>
              <w:pStyle w:val="TableParagraph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33333"/>
              </w:rPr>
              <w:t>Информация</w:t>
            </w:r>
            <w:r>
              <w:rPr>
                <w:rFonts w:ascii="Arial" w:hAnsi="Arial"/>
                <w:b/>
                <w:color w:val="333333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об</w:t>
            </w:r>
            <w:r>
              <w:rPr>
                <w:rFonts w:ascii="Arial" w:hAnsi="Arial"/>
                <w:b/>
                <w:color w:val="333333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аудиторах,</w:t>
            </w:r>
            <w:r>
              <w:rPr>
                <w:rFonts w:ascii="Arial" w:hAnsi="Arial"/>
                <w:b/>
                <w:color w:val="333333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работающих</w:t>
            </w:r>
            <w:r>
              <w:rPr>
                <w:rFonts w:ascii="Arial" w:hAnsi="Arial"/>
                <w:b/>
                <w:color w:val="333333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в</w:t>
            </w:r>
            <w:r>
              <w:rPr>
                <w:rFonts w:ascii="Arial" w:hAnsi="Arial"/>
                <w:b/>
                <w:color w:val="333333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аудиторской</w:t>
            </w:r>
            <w:r>
              <w:rPr>
                <w:rFonts w:ascii="Arial" w:hAnsi="Arial"/>
                <w:b/>
                <w:color w:val="333333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организации</w:t>
            </w:r>
            <w:r>
              <w:rPr>
                <w:rFonts w:ascii="Arial" w:hAnsi="Arial"/>
                <w:b/>
                <w:color w:val="333333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по</w:t>
            </w:r>
            <w:r>
              <w:rPr>
                <w:rFonts w:ascii="Arial" w:hAnsi="Arial"/>
                <w:b/>
                <w:color w:val="333333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трудовому</w:t>
            </w:r>
            <w:r>
              <w:rPr>
                <w:rFonts w:ascii="Arial" w:hAnsi="Arial"/>
                <w:b/>
                <w:color w:val="333333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333333"/>
              </w:rPr>
              <w:t>договору:</w:t>
            </w:r>
          </w:p>
        </w:tc>
      </w:tr>
      <w:tr w:rsidR="000501AA">
        <w:trPr>
          <w:trHeight w:val="1841"/>
        </w:trPr>
        <w:tc>
          <w:tcPr>
            <w:tcW w:w="5137" w:type="dxa"/>
          </w:tcPr>
          <w:p w:rsidR="000501AA" w:rsidRDefault="00E358D0">
            <w:pPr>
              <w:pStyle w:val="TableParagraph"/>
              <w:spacing w:line="244" w:lineRule="auto"/>
              <w:ind w:right="97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z w:val="20"/>
              </w:rPr>
              <w:t>Пп</w:t>
            </w:r>
            <w:proofErr w:type="spellEnd"/>
            <w:r>
              <w:rPr>
                <w:rFonts w:ascii="Microsoft Sans Serif" w:hAnsi="Microsoft Sans Serif"/>
                <w:sz w:val="20"/>
              </w:rPr>
              <w:t>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б)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п.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8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величина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выручки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оказания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аудиторских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услуг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прочих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связанных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аудиторской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деятельностью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услуг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за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год,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непосредственно предшествующий году, в котором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раскрывается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информация,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указанием,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том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числе,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выручки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оказания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аудиторских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услуг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выручки</w:t>
            </w:r>
            <w:r>
              <w:rPr>
                <w:rFonts w:ascii="Microsoft Sans Serif" w:hAnsi="Microsoft Sans Serif"/>
                <w:spacing w:val="4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от</w:t>
            </w:r>
            <w:r>
              <w:rPr>
                <w:rFonts w:ascii="Microsoft Sans Serif" w:hAnsi="Microsoft Sans Serif"/>
                <w:spacing w:val="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оказания</w:t>
            </w:r>
            <w:r>
              <w:rPr>
                <w:rFonts w:ascii="Microsoft Sans Serif" w:hAnsi="Microsoft Sans Serif"/>
                <w:spacing w:val="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прочих</w:t>
            </w:r>
            <w:r>
              <w:rPr>
                <w:rFonts w:ascii="Microsoft Sans Serif" w:hAnsi="Microsoft Sans Serif"/>
                <w:spacing w:val="4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связанных</w:t>
            </w:r>
            <w:r>
              <w:rPr>
                <w:rFonts w:ascii="Microsoft Sans Serif" w:hAnsi="Microsoft Sans Serif"/>
                <w:spacing w:val="51"/>
                <w:sz w:val="20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20"/>
              </w:rPr>
              <w:t>с</w:t>
            </w:r>
            <w:proofErr w:type="gramEnd"/>
          </w:p>
          <w:p w:rsidR="000501AA" w:rsidRDefault="00E358D0">
            <w:pPr>
              <w:pStyle w:val="TableParagraph"/>
              <w:spacing w:line="205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аудиторской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деятельностью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услуг</w:t>
            </w:r>
          </w:p>
        </w:tc>
        <w:tc>
          <w:tcPr>
            <w:tcW w:w="9251" w:type="dxa"/>
          </w:tcPr>
          <w:p w:rsidR="000501AA" w:rsidRDefault="00E358D0" w:rsidP="008B45FB">
            <w:pPr>
              <w:pStyle w:val="TableParagraph"/>
              <w:spacing w:line="276" w:lineRule="auto"/>
              <w:ind w:right="93"/>
            </w:pPr>
            <w:proofErr w:type="gramStart"/>
            <w:r>
              <w:t>Выручка ООО «</w:t>
            </w:r>
            <w:r w:rsidR="008B45FB">
              <w:t>Аудиторское Агентство</w:t>
            </w:r>
            <w:r>
              <w:t>» за 2022 год составила 4</w:t>
            </w:r>
            <w:r w:rsidR="008B45FB">
              <w:t xml:space="preserve">065 </w:t>
            </w:r>
            <w:bookmarkStart w:id="0" w:name="_GoBack"/>
            <w:bookmarkEnd w:id="0"/>
            <w:r>
              <w:t>тыс. руб., из них выручка</w:t>
            </w:r>
            <w:r>
              <w:rPr>
                <w:spacing w:val="1"/>
              </w:rPr>
              <w:t xml:space="preserve"> </w:t>
            </w:r>
            <w:r>
              <w:t xml:space="preserve">от проведения обязательного аудита - </w:t>
            </w:r>
            <w:r w:rsidR="008B45FB">
              <w:t>1764</w:t>
            </w:r>
            <w:r>
              <w:t xml:space="preserve"> тыс. руб. (в </w:t>
            </w:r>
            <w:proofErr w:type="spellStart"/>
            <w:r>
              <w:t>т.ч</w:t>
            </w:r>
            <w:proofErr w:type="spellEnd"/>
            <w:r>
              <w:t>. ОЗХС - 0 тыс. руб.), от оказания</w:t>
            </w:r>
            <w:r>
              <w:rPr>
                <w:spacing w:val="1"/>
              </w:rPr>
              <w:t xml:space="preserve"> </w:t>
            </w:r>
            <w:r>
              <w:t>сопутствующих</w:t>
            </w:r>
            <w:r>
              <w:rPr>
                <w:spacing w:val="1"/>
              </w:rPr>
              <w:t xml:space="preserve"> </w:t>
            </w:r>
            <w:r>
              <w:t>аудиту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="008B45FB">
              <w:t>0</w:t>
            </w:r>
            <w:r>
              <w:rPr>
                <w:spacing w:val="1"/>
              </w:rPr>
              <w:t xml:space="preserve"> </w:t>
            </w:r>
            <w:r>
              <w:t>тыс.</w:t>
            </w:r>
            <w:r>
              <w:rPr>
                <w:spacing w:val="1"/>
              </w:rPr>
              <w:t xml:space="preserve"> </w:t>
            </w:r>
            <w:r>
              <w:t>руб.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аудируемым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лицам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="008B45FB">
              <w:t>0</w:t>
            </w:r>
            <w:r>
              <w:rPr>
                <w:spacing w:val="1"/>
              </w:rPr>
              <w:t xml:space="preserve"> </w:t>
            </w:r>
            <w:r>
              <w:t>тыс.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),</w:t>
            </w:r>
            <w:r>
              <w:rPr>
                <w:spacing w:val="55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прочих</w:t>
            </w:r>
            <w:r>
              <w:rPr>
                <w:spacing w:val="-1"/>
              </w:rPr>
              <w:t xml:space="preserve"> </w:t>
            </w:r>
            <w:r>
              <w:t>связанных с аудиторской</w:t>
            </w:r>
            <w:r>
              <w:rPr>
                <w:spacing w:val="-1"/>
              </w:rPr>
              <w:t xml:space="preserve"> </w:t>
            </w:r>
            <w:r>
              <w:t>деятельностью услуг</w:t>
            </w:r>
            <w:r>
              <w:rPr>
                <w:spacing w:val="-1"/>
              </w:rPr>
              <w:t xml:space="preserve"> </w:t>
            </w:r>
            <w:r w:rsidR="008B45FB">
              <w:t>–</w:t>
            </w:r>
            <w:r>
              <w:rPr>
                <w:spacing w:val="-4"/>
              </w:rPr>
              <w:t xml:space="preserve"> </w:t>
            </w:r>
            <w:r w:rsidR="008B45FB">
              <w:t xml:space="preserve">301 </w:t>
            </w:r>
            <w:r>
              <w:t>тыс. руб.</w:t>
            </w:r>
            <w:proofErr w:type="gramEnd"/>
          </w:p>
        </w:tc>
      </w:tr>
    </w:tbl>
    <w:p w:rsidR="00E358D0" w:rsidRDefault="00E358D0"/>
    <w:sectPr w:rsidR="00E358D0">
      <w:type w:val="continuous"/>
      <w:pgSz w:w="16840" w:h="11910" w:orient="landscape"/>
      <w:pgMar w:top="1060" w:right="9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01AA"/>
    <w:rsid w:val="000501AA"/>
    <w:rsid w:val="008B45FB"/>
    <w:rsid w:val="00E3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Димитрос</dc:creator>
  <cp:lastModifiedBy>user</cp:lastModifiedBy>
  <cp:revision>2</cp:revision>
  <dcterms:created xsi:type="dcterms:W3CDTF">2023-06-09T10:13:00Z</dcterms:created>
  <dcterms:modified xsi:type="dcterms:W3CDTF">2023-06-11T07:10:00Z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2023-06-09T00:00:00Z</vt:filetime>
  </property>
</Properties>
</file>